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446D" w:rsidRPr="00745D33" w:rsidRDefault="008F446D" w:rsidP="00745D33">
      <w:pPr>
        <w:jc w:val="center"/>
        <w:rPr>
          <w:rFonts w:ascii="Times New Roman" w:hAnsi="Times New Roman" w:cs="Times New Roman"/>
          <w:b/>
          <w:sz w:val="24"/>
          <w:szCs w:val="24"/>
        </w:rPr>
      </w:pPr>
      <w:r w:rsidRPr="00745D33">
        <w:rPr>
          <w:rFonts w:ascii="Times New Roman" w:hAnsi="Times New Roman" w:cs="Times New Roman"/>
          <w:b/>
          <w:sz w:val="24"/>
          <w:szCs w:val="24"/>
        </w:rPr>
        <w:t>Anatomy and Physiology of the Digestive and the Endocrine Systems</w:t>
      </w:r>
    </w:p>
    <w:p w:rsidR="008F446D" w:rsidRPr="00745D33" w:rsidRDefault="008F446D" w:rsidP="00745D33">
      <w:pPr>
        <w:ind w:firstLine="720"/>
        <w:jc w:val="center"/>
        <w:rPr>
          <w:rFonts w:ascii="Times New Roman" w:hAnsi="Times New Roman" w:cs="Times New Roman"/>
          <w:sz w:val="24"/>
          <w:szCs w:val="24"/>
        </w:rPr>
      </w:pPr>
      <w:r w:rsidRPr="00745D33">
        <w:rPr>
          <w:rFonts w:ascii="Times New Roman" w:hAnsi="Times New Roman" w:cs="Times New Roman"/>
          <w:b/>
          <w:sz w:val="24"/>
          <w:szCs w:val="24"/>
        </w:rPr>
        <w:t>Digestive and Endocrine Systems</w:t>
      </w:r>
    </w:p>
    <w:p w:rsidR="008F446D" w:rsidRPr="00745D33" w:rsidRDefault="008F446D" w:rsidP="00745D33">
      <w:pPr>
        <w:ind w:firstLine="720"/>
        <w:rPr>
          <w:rFonts w:ascii="Times New Roman" w:hAnsi="Times New Roman" w:cs="Times New Roman"/>
          <w:sz w:val="24"/>
          <w:szCs w:val="24"/>
        </w:rPr>
      </w:pPr>
      <w:r w:rsidRPr="00745D33">
        <w:rPr>
          <w:rFonts w:ascii="Times New Roman" w:hAnsi="Times New Roman" w:cs="Times New Roman"/>
          <w:sz w:val="24"/>
          <w:szCs w:val="24"/>
        </w:rPr>
        <w:t xml:space="preserve">The human digestive system is comprised of the different organs in the gastrointestinal tract, and other digestive accessory organs such as the salivary glands, the pancreas, the tongue, the gallbladder and the liver. The system helps in breaking down the food we consume into smaller components so that it can be absorbed and assimilated into the body. </w:t>
      </w:r>
    </w:p>
    <w:p w:rsidR="008F446D" w:rsidRPr="00745D33" w:rsidRDefault="008F446D" w:rsidP="00745D33">
      <w:pPr>
        <w:ind w:firstLine="720"/>
        <w:rPr>
          <w:rFonts w:ascii="Times New Roman" w:hAnsi="Times New Roman" w:cs="Times New Roman"/>
          <w:sz w:val="24"/>
          <w:szCs w:val="24"/>
        </w:rPr>
      </w:pPr>
      <w:r w:rsidRPr="00745D33">
        <w:rPr>
          <w:rFonts w:ascii="Times New Roman" w:hAnsi="Times New Roman" w:cs="Times New Roman"/>
          <w:noProof/>
          <w:sz w:val="24"/>
          <w:szCs w:val="24"/>
        </w:rPr>
        <w:drawing>
          <wp:inline distT="0" distB="0" distL="0" distR="0">
            <wp:extent cx="1743770" cy="202018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flipH="1">
                      <a:off x="0" y="0"/>
                      <a:ext cx="1752445" cy="2030236"/>
                    </a:xfrm>
                    <a:prstGeom prst="rect">
                      <a:avLst/>
                    </a:prstGeom>
                    <a:noFill/>
                  </pic:spPr>
                </pic:pic>
              </a:graphicData>
            </a:graphic>
          </wp:inline>
        </w:drawing>
      </w:r>
    </w:p>
    <w:p w:rsidR="008F446D" w:rsidRPr="00745D33" w:rsidRDefault="008F446D" w:rsidP="00745D33">
      <w:pPr>
        <w:ind w:firstLine="720"/>
        <w:rPr>
          <w:rFonts w:ascii="Times New Roman" w:hAnsi="Times New Roman" w:cs="Times New Roman"/>
          <w:i/>
          <w:iCs/>
          <w:sz w:val="24"/>
          <w:szCs w:val="24"/>
        </w:rPr>
      </w:pPr>
      <w:r w:rsidRPr="00745D33">
        <w:rPr>
          <w:rFonts w:ascii="Times New Roman" w:hAnsi="Times New Roman" w:cs="Times New Roman"/>
          <w:i/>
          <w:iCs/>
          <w:sz w:val="24"/>
          <w:szCs w:val="24"/>
        </w:rPr>
        <w:t>The Digestive System</w:t>
      </w:r>
    </w:p>
    <w:p w:rsidR="008F446D" w:rsidRPr="00745D33" w:rsidRDefault="008F446D" w:rsidP="00745D33">
      <w:pPr>
        <w:ind w:firstLine="720"/>
        <w:rPr>
          <w:rFonts w:ascii="Times New Roman" w:hAnsi="Times New Roman" w:cs="Times New Roman"/>
          <w:sz w:val="24"/>
          <w:szCs w:val="24"/>
        </w:rPr>
      </w:pPr>
      <w:r w:rsidRPr="00745D33">
        <w:rPr>
          <w:rFonts w:ascii="Times New Roman" w:hAnsi="Times New Roman" w:cs="Times New Roman"/>
          <w:sz w:val="24"/>
          <w:szCs w:val="24"/>
        </w:rPr>
        <w:t xml:space="preserve">On the other hand, the endocrine system contains a collection of secretion glands which release hormones that help in regulating growth, metabolism, development of tissues, ability to function sexually, ability to reproduce, change of moods, sleeping and many other functions. </w:t>
      </w:r>
    </w:p>
    <w:p w:rsidR="008F446D" w:rsidRPr="00745D33" w:rsidRDefault="008F446D" w:rsidP="00745D33">
      <w:pPr>
        <w:ind w:firstLine="720"/>
        <w:rPr>
          <w:rFonts w:ascii="Times New Roman" w:hAnsi="Times New Roman" w:cs="Times New Roman"/>
          <w:sz w:val="24"/>
          <w:szCs w:val="24"/>
        </w:rPr>
      </w:pPr>
      <w:r w:rsidRPr="00745D33">
        <w:rPr>
          <w:rFonts w:ascii="Times New Roman" w:hAnsi="Times New Roman" w:cs="Times New Roman"/>
          <w:sz w:val="24"/>
          <w:szCs w:val="24"/>
        </w:rPr>
        <w:t>The endocrine systems help in the coordination of the other organ systems which help the body to function through the use of hormones which are chemical signals (</w:t>
      </w:r>
      <w:proofErr w:type="spellStart"/>
      <w:r w:rsidRPr="00745D33">
        <w:rPr>
          <w:rFonts w:ascii="Times New Roman" w:hAnsi="Times New Roman" w:cs="Times New Roman"/>
          <w:sz w:val="24"/>
          <w:szCs w:val="24"/>
        </w:rPr>
        <w:t>Silverthorn</w:t>
      </w:r>
      <w:proofErr w:type="spellEnd"/>
      <w:r w:rsidRPr="00745D33">
        <w:rPr>
          <w:rFonts w:ascii="Times New Roman" w:hAnsi="Times New Roman" w:cs="Times New Roman"/>
          <w:sz w:val="24"/>
          <w:szCs w:val="24"/>
        </w:rPr>
        <w:t xml:space="preserve">, 2015). The endocrine system regulates the digestive system functionalities by secreting the digestive hormones and chemicals. </w:t>
      </w:r>
    </w:p>
    <w:p w:rsidR="008F446D" w:rsidRPr="00745D33" w:rsidRDefault="008F446D" w:rsidP="00745D33">
      <w:pPr>
        <w:ind w:firstLine="720"/>
        <w:rPr>
          <w:rFonts w:ascii="Times New Roman" w:hAnsi="Times New Roman" w:cs="Times New Roman"/>
          <w:sz w:val="24"/>
          <w:szCs w:val="24"/>
        </w:rPr>
      </w:pPr>
      <w:r w:rsidRPr="00745D33">
        <w:rPr>
          <w:rFonts w:ascii="Times New Roman" w:hAnsi="Times New Roman" w:cs="Times New Roman"/>
          <w:noProof/>
          <w:sz w:val="24"/>
          <w:szCs w:val="24"/>
        </w:rPr>
        <w:drawing>
          <wp:inline distT="0" distB="0" distL="0" distR="0">
            <wp:extent cx="1988288" cy="163602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12457"/>
                    <a:stretch/>
                  </pic:blipFill>
                  <pic:spPr bwMode="auto">
                    <a:xfrm>
                      <a:off x="0" y="0"/>
                      <a:ext cx="2000914" cy="164641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5C5245" w:rsidRPr="00745D33" w:rsidRDefault="008F446D" w:rsidP="00745D33">
      <w:pPr>
        <w:ind w:firstLine="720"/>
        <w:rPr>
          <w:rFonts w:ascii="Times New Roman" w:hAnsi="Times New Roman" w:cs="Times New Roman"/>
          <w:i/>
          <w:iCs/>
          <w:sz w:val="24"/>
          <w:szCs w:val="24"/>
        </w:rPr>
      </w:pPr>
      <w:r w:rsidRPr="00745D33">
        <w:rPr>
          <w:rFonts w:ascii="Times New Roman" w:hAnsi="Times New Roman" w:cs="Times New Roman"/>
          <w:i/>
          <w:iCs/>
          <w:sz w:val="24"/>
          <w:szCs w:val="24"/>
        </w:rPr>
        <w:t>The Endocrine System</w:t>
      </w:r>
    </w:p>
    <w:p w:rsidR="005C5245" w:rsidRPr="00745D33" w:rsidRDefault="005C5245" w:rsidP="00745D33">
      <w:pPr>
        <w:ind w:firstLine="720"/>
        <w:rPr>
          <w:rFonts w:ascii="Times New Roman" w:hAnsi="Times New Roman" w:cs="Times New Roman"/>
          <w:i/>
          <w:iCs/>
          <w:sz w:val="24"/>
          <w:szCs w:val="24"/>
        </w:rPr>
      </w:pPr>
    </w:p>
    <w:p w:rsidR="005C5245" w:rsidRPr="00745D33" w:rsidRDefault="005C5245" w:rsidP="00745D33">
      <w:pPr>
        <w:ind w:firstLine="720"/>
        <w:rPr>
          <w:rFonts w:ascii="Times New Roman" w:hAnsi="Times New Roman" w:cs="Times New Roman"/>
          <w:i/>
          <w:iCs/>
          <w:sz w:val="24"/>
          <w:szCs w:val="24"/>
        </w:rPr>
      </w:pPr>
    </w:p>
    <w:p w:rsidR="005C5245" w:rsidRPr="00745D33" w:rsidRDefault="005C5245" w:rsidP="00745D33">
      <w:pPr>
        <w:ind w:firstLine="720"/>
        <w:rPr>
          <w:rFonts w:ascii="Times New Roman" w:hAnsi="Times New Roman" w:cs="Times New Roman"/>
          <w:i/>
          <w:iCs/>
          <w:sz w:val="24"/>
          <w:szCs w:val="24"/>
        </w:rPr>
      </w:pPr>
    </w:p>
    <w:p w:rsidR="005C5245" w:rsidRPr="00745D33" w:rsidRDefault="005C5245" w:rsidP="00745D33">
      <w:pPr>
        <w:ind w:firstLine="720"/>
        <w:jc w:val="center"/>
        <w:rPr>
          <w:rFonts w:ascii="Times New Roman" w:hAnsi="Times New Roman" w:cs="Times New Roman"/>
          <w:b/>
          <w:sz w:val="24"/>
          <w:szCs w:val="24"/>
        </w:rPr>
      </w:pPr>
      <w:r w:rsidRPr="00745D33">
        <w:rPr>
          <w:rFonts w:ascii="Times New Roman" w:hAnsi="Times New Roman" w:cs="Times New Roman"/>
          <w:b/>
          <w:sz w:val="24"/>
          <w:szCs w:val="24"/>
        </w:rPr>
        <w:lastRenderedPageBreak/>
        <w:t>Endocrine and Exocrine Glands</w:t>
      </w:r>
    </w:p>
    <w:p w:rsidR="005C5245" w:rsidRPr="00745D33" w:rsidRDefault="005C5245" w:rsidP="00745D33">
      <w:pPr>
        <w:ind w:firstLine="720"/>
        <w:rPr>
          <w:rFonts w:ascii="Times New Roman" w:hAnsi="Times New Roman" w:cs="Times New Roman"/>
          <w:sz w:val="24"/>
          <w:szCs w:val="24"/>
        </w:rPr>
      </w:pPr>
      <w:r w:rsidRPr="00745D33">
        <w:rPr>
          <w:rFonts w:ascii="Times New Roman" w:hAnsi="Times New Roman" w:cs="Times New Roman"/>
          <w:sz w:val="24"/>
          <w:szCs w:val="24"/>
        </w:rPr>
        <w:t xml:space="preserve">Endocrine glands are responsible for the release of chemical substances which are referred to as hormones into the body tissues or into the blood stream directly (de </w:t>
      </w:r>
      <w:proofErr w:type="spellStart"/>
      <w:r w:rsidRPr="00745D33">
        <w:rPr>
          <w:rFonts w:ascii="Times New Roman" w:hAnsi="Times New Roman" w:cs="Times New Roman"/>
          <w:sz w:val="24"/>
          <w:szCs w:val="24"/>
        </w:rPr>
        <w:t>Mestier</w:t>
      </w:r>
      <w:proofErr w:type="spellEnd"/>
      <w:r w:rsidRPr="00745D33">
        <w:rPr>
          <w:rFonts w:ascii="Times New Roman" w:hAnsi="Times New Roman" w:cs="Times New Roman"/>
          <w:sz w:val="24"/>
          <w:szCs w:val="24"/>
        </w:rPr>
        <w:t xml:space="preserve"> et al., 2017). The exocrine glands are responsible for the release of the different chemical substances through body ducts which are outside the body or ducts within the body connecting to surfaces in the body.</w:t>
      </w:r>
    </w:p>
    <w:p w:rsidR="005C5245" w:rsidRPr="00745D33" w:rsidRDefault="005C5245" w:rsidP="00745D33">
      <w:pPr>
        <w:ind w:firstLine="720"/>
        <w:rPr>
          <w:rFonts w:ascii="Times New Roman" w:hAnsi="Times New Roman" w:cs="Times New Roman"/>
          <w:sz w:val="24"/>
          <w:szCs w:val="24"/>
        </w:rPr>
      </w:pPr>
      <w:r w:rsidRPr="00745D33">
        <w:rPr>
          <w:rFonts w:ascii="Times New Roman" w:hAnsi="Times New Roman" w:cs="Times New Roman"/>
          <w:noProof/>
          <w:sz w:val="24"/>
          <w:szCs w:val="24"/>
        </w:rPr>
        <w:drawing>
          <wp:inline distT="0" distB="0" distL="0" distR="0">
            <wp:extent cx="3519377" cy="83466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525459" cy="836106"/>
                    </a:xfrm>
                    <a:prstGeom prst="rect">
                      <a:avLst/>
                    </a:prstGeom>
                    <a:noFill/>
                  </pic:spPr>
                </pic:pic>
              </a:graphicData>
            </a:graphic>
          </wp:inline>
        </w:drawing>
      </w:r>
    </w:p>
    <w:p w:rsidR="008B022C" w:rsidRPr="00745D33" w:rsidRDefault="008B022C" w:rsidP="00745D33">
      <w:pPr>
        <w:ind w:firstLine="720"/>
        <w:rPr>
          <w:rFonts w:ascii="Times New Roman" w:hAnsi="Times New Roman" w:cs="Times New Roman"/>
          <w:i/>
          <w:iCs/>
          <w:sz w:val="24"/>
          <w:szCs w:val="24"/>
        </w:rPr>
      </w:pPr>
      <w:r w:rsidRPr="00745D33">
        <w:rPr>
          <w:rFonts w:ascii="Times New Roman" w:hAnsi="Times New Roman" w:cs="Times New Roman"/>
          <w:i/>
          <w:iCs/>
          <w:sz w:val="24"/>
          <w:szCs w:val="24"/>
        </w:rPr>
        <w:t xml:space="preserve">The Endocrine and Exocrine Glands. </w:t>
      </w:r>
    </w:p>
    <w:p w:rsidR="008B022C" w:rsidRPr="00745D33" w:rsidRDefault="008B022C" w:rsidP="00745D33">
      <w:pPr>
        <w:ind w:firstLine="720"/>
        <w:jc w:val="center"/>
        <w:rPr>
          <w:rFonts w:ascii="Times New Roman" w:hAnsi="Times New Roman" w:cs="Times New Roman"/>
          <w:b/>
          <w:sz w:val="24"/>
          <w:szCs w:val="24"/>
        </w:rPr>
      </w:pPr>
      <w:r w:rsidRPr="00745D33">
        <w:rPr>
          <w:rFonts w:ascii="Times New Roman" w:hAnsi="Times New Roman" w:cs="Times New Roman"/>
          <w:b/>
          <w:sz w:val="24"/>
          <w:szCs w:val="24"/>
        </w:rPr>
        <w:t>Gastrin Hormone</w:t>
      </w:r>
    </w:p>
    <w:p w:rsidR="008B022C" w:rsidRPr="00745D33" w:rsidRDefault="008B022C" w:rsidP="00745D33">
      <w:pPr>
        <w:ind w:firstLine="720"/>
        <w:rPr>
          <w:rFonts w:ascii="Times New Roman" w:hAnsi="Times New Roman" w:cs="Times New Roman"/>
          <w:sz w:val="24"/>
          <w:szCs w:val="24"/>
        </w:rPr>
      </w:pPr>
      <w:r w:rsidRPr="00745D33">
        <w:rPr>
          <w:rFonts w:ascii="Times New Roman" w:hAnsi="Times New Roman" w:cs="Times New Roman"/>
          <w:sz w:val="24"/>
          <w:szCs w:val="24"/>
        </w:rPr>
        <w:t>Gastrin hormones are referred to as peptide hormones and they stimulate the secretion of gastric acid that is referred to as HCI. The hormones are secreted by the parietal cells in the stomach and they play a major role in helping gastric motility (</w:t>
      </w:r>
      <w:proofErr w:type="spellStart"/>
      <w:r w:rsidRPr="00745D33">
        <w:rPr>
          <w:rFonts w:ascii="Times New Roman" w:hAnsi="Times New Roman" w:cs="Times New Roman"/>
          <w:sz w:val="24"/>
          <w:szCs w:val="24"/>
        </w:rPr>
        <w:t>Neuman</w:t>
      </w:r>
      <w:proofErr w:type="spellEnd"/>
      <w:r w:rsidRPr="00745D33">
        <w:rPr>
          <w:rFonts w:ascii="Times New Roman" w:hAnsi="Times New Roman" w:cs="Times New Roman"/>
          <w:sz w:val="24"/>
          <w:szCs w:val="24"/>
        </w:rPr>
        <w:t xml:space="preserve"> et al., 2015). The main functions of the gastrin hormone include: </w:t>
      </w:r>
    </w:p>
    <w:p w:rsidR="008B022C" w:rsidRPr="00745D33" w:rsidRDefault="008B022C" w:rsidP="00745D33">
      <w:pPr>
        <w:ind w:firstLine="720"/>
        <w:rPr>
          <w:rFonts w:ascii="Times New Roman" w:hAnsi="Times New Roman" w:cs="Times New Roman"/>
          <w:sz w:val="24"/>
          <w:szCs w:val="24"/>
        </w:rPr>
      </w:pPr>
      <w:r w:rsidRPr="00745D33">
        <w:rPr>
          <w:rFonts w:ascii="Times New Roman" w:hAnsi="Times New Roman" w:cs="Times New Roman"/>
          <w:sz w:val="24"/>
          <w:szCs w:val="24"/>
        </w:rPr>
        <w:t>Stimulating fundal growth and parietal cell maturation.</w:t>
      </w:r>
    </w:p>
    <w:p w:rsidR="008B022C" w:rsidRPr="00745D33" w:rsidRDefault="008B022C" w:rsidP="00745D33">
      <w:pPr>
        <w:ind w:firstLine="720"/>
        <w:rPr>
          <w:rFonts w:ascii="Times New Roman" w:hAnsi="Times New Roman" w:cs="Times New Roman"/>
          <w:sz w:val="24"/>
          <w:szCs w:val="24"/>
        </w:rPr>
      </w:pPr>
      <w:r w:rsidRPr="00745D33">
        <w:rPr>
          <w:rFonts w:ascii="Times New Roman" w:hAnsi="Times New Roman" w:cs="Times New Roman"/>
          <w:sz w:val="24"/>
          <w:szCs w:val="24"/>
        </w:rPr>
        <w:t xml:space="preserve">Stimulates the secretion of </w:t>
      </w:r>
      <w:proofErr w:type="spellStart"/>
      <w:r w:rsidRPr="00745D33">
        <w:rPr>
          <w:rFonts w:ascii="Times New Roman" w:hAnsi="Times New Roman" w:cs="Times New Roman"/>
          <w:sz w:val="24"/>
          <w:szCs w:val="24"/>
        </w:rPr>
        <w:t>pepsinogen</w:t>
      </w:r>
      <w:proofErr w:type="spellEnd"/>
      <w:r w:rsidRPr="00745D33">
        <w:rPr>
          <w:rFonts w:ascii="Times New Roman" w:hAnsi="Times New Roman" w:cs="Times New Roman"/>
          <w:sz w:val="24"/>
          <w:szCs w:val="24"/>
        </w:rPr>
        <w:t xml:space="preserve"> by the chief cells.</w:t>
      </w:r>
    </w:p>
    <w:p w:rsidR="008B022C" w:rsidRPr="00745D33" w:rsidRDefault="008B022C" w:rsidP="00745D33">
      <w:pPr>
        <w:ind w:firstLine="720"/>
        <w:rPr>
          <w:rFonts w:ascii="Times New Roman" w:hAnsi="Times New Roman" w:cs="Times New Roman"/>
          <w:sz w:val="24"/>
          <w:szCs w:val="24"/>
        </w:rPr>
      </w:pPr>
      <w:r w:rsidRPr="00745D33">
        <w:rPr>
          <w:rFonts w:ascii="Times New Roman" w:hAnsi="Times New Roman" w:cs="Times New Roman"/>
          <w:sz w:val="24"/>
          <w:szCs w:val="24"/>
        </w:rPr>
        <w:t xml:space="preserve">Helps in the </w:t>
      </w:r>
      <w:proofErr w:type="spellStart"/>
      <w:r w:rsidRPr="00745D33">
        <w:rPr>
          <w:rFonts w:ascii="Times New Roman" w:hAnsi="Times New Roman" w:cs="Times New Roman"/>
          <w:sz w:val="24"/>
          <w:szCs w:val="24"/>
        </w:rPr>
        <w:t>gastrocolic</w:t>
      </w:r>
      <w:proofErr w:type="spellEnd"/>
      <w:r w:rsidRPr="00745D33">
        <w:rPr>
          <w:rFonts w:ascii="Times New Roman" w:hAnsi="Times New Roman" w:cs="Times New Roman"/>
          <w:sz w:val="24"/>
          <w:szCs w:val="24"/>
        </w:rPr>
        <w:t xml:space="preserve"> reflex.</w:t>
      </w:r>
    </w:p>
    <w:p w:rsidR="008B022C" w:rsidRPr="00745D33" w:rsidRDefault="008B022C" w:rsidP="00745D33">
      <w:pPr>
        <w:ind w:firstLine="720"/>
        <w:rPr>
          <w:rFonts w:ascii="Times New Roman" w:hAnsi="Times New Roman" w:cs="Times New Roman"/>
          <w:sz w:val="24"/>
          <w:szCs w:val="24"/>
        </w:rPr>
      </w:pPr>
      <w:r w:rsidRPr="00745D33">
        <w:rPr>
          <w:rFonts w:ascii="Times New Roman" w:hAnsi="Times New Roman" w:cs="Times New Roman"/>
          <w:sz w:val="24"/>
          <w:szCs w:val="24"/>
        </w:rPr>
        <w:t xml:space="preserve">Helps in the relaxation of the </w:t>
      </w:r>
      <w:proofErr w:type="spellStart"/>
      <w:r w:rsidRPr="00745D33">
        <w:rPr>
          <w:rFonts w:ascii="Times New Roman" w:hAnsi="Times New Roman" w:cs="Times New Roman"/>
          <w:sz w:val="24"/>
          <w:szCs w:val="24"/>
        </w:rPr>
        <w:t>ileocecal</w:t>
      </w:r>
      <w:proofErr w:type="spellEnd"/>
      <w:r w:rsidRPr="00745D33">
        <w:rPr>
          <w:rFonts w:ascii="Times New Roman" w:hAnsi="Times New Roman" w:cs="Times New Roman"/>
          <w:sz w:val="24"/>
          <w:szCs w:val="24"/>
        </w:rPr>
        <w:t xml:space="preserve"> valve. </w:t>
      </w:r>
    </w:p>
    <w:p w:rsidR="008B022C" w:rsidRPr="00745D33" w:rsidRDefault="008B022C" w:rsidP="00745D33">
      <w:pPr>
        <w:ind w:firstLine="720"/>
        <w:rPr>
          <w:rFonts w:ascii="Times New Roman" w:hAnsi="Times New Roman" w:cs="Times New Roman"/>
          <w:sz w:val="24"/>
          <w:szCs w:val="24"/>
        </w:rPr>
      </w:pPr>
      <w:r w:rsidRPr="00745D33">
        <w:rPr>
          <w:rFonts w:ascii="Times New Roman" w:hAnsi="Times New Roman" w:cs="Times New Roman"/>
          <w:sz w:val="24"/>
          <w:szCs w:val="24"/>
        </w:rPr>
        <w:t xml:space="preserve">Increases the mobility of the </w:t>
      </w:r>
      <w:proofErr w:type="spellStart"/>
      <w:r w:rsidRPr="00745D33">
        <w:rPr>
          <w:rFonts w:ascii="Times New Roman" w:hAnsi="Times New Roman" w:cs="Times New Roman"/>
          <w:sz w:val="24"/>
          <w:szCs w:val="24"/>
        </w:rPr>
        <w:t>antral</w:t>
      </w:r>
      <w:proofErr w:type="spellEnd"/>
      <w:r w:rsidRPr="00745D33">
        <w:rPr>
          <w:rFonts w:ascii="Times New Roman" w:hAnsi="Times New Roman" w:cs="Times New Roman"/>
          <w:sz w:val="24"/>
          <w:szCs w:val="24"/>
        </w:rPr>
        <w:t xml:space="preserve"> muscle.</w:t>
      </w:r>
    </w:p>
    <w:p w:rsidR="008B022C" w:rsidRPr="00745D33" w:rsidRDefault="008B022C" w:rsidP="00745D33">
      <w:pPr>
        <w:ind w:firstLine="720"/>
        <w:jc w:val="center"/>
        <w:rPr>
          <w:rFonts w:ascii="Times New Roman" w:hAnsi="Times New Roman" w:cs="Times New Roman"/>
          <w:sz w:val="24"/>
          <w:szCs w:val="24"/>
        </w:rPr>
      </w:pPr>
      <w:r w:rsidRPr="00745D33">
        <w:rPr>
          <w:rFonts w:ascii="Times New Roman" w:hAnsi="Times New Roman" w:cs="Times New Roman"/>
          <w:sz w:val="24"/>
          <w:szCs w:val="24"/>
        </w:rPr>
        <w:t>Excessive and Low-Level Production of Gastrin</w:t>
      </w:r>
    </w:p>
    <w:p w:rsidR="008B022C" w:rsidRPr="00745D33" w:rsidRDefault="008B022C" w:rsidP="00745D33">
      <w:pPr>
        <w:ind w:firstLine="720"/>
        <w:rPr>
          <w:rFonts w:ascii="Times New Roman" w:hAnsi="Times New Roman" w:cs="Times New Roman"/>
          <w:sz w:val="24"/>
          <w:szCs w:val="24"/>
        </w:rPr>
      </w:pPr>
      <w:r w:rsidRPr="00745D33">
        <w:rPr>
          <w:rFonts w:ascii="Times New Roman" w:hAnsi="Times New Roman" w:cs="Times New Roman"/>
          <w:sz w:val="24"/>
          <w:szCs w:val="24"/>
        </w:rPr>
        <w:t xml:space="preserve">If the hormone is produced in excessive levels, it might lead to </w:t>
      </w:r>
      <w:proofErr w:type="spellStart"/>
      <w:r w:rsidRPr="00745D33">
        <w:rPr>
          <w:rFonts w:ascii="Times New Roman" w:hAnsi="Times New Roman" w:cs="Times New Roman"/>
          <w:sz w:val="24"/>
          <w:szCs w:val="24"/>
        </w:rPr>
        <w:t>gastrinoma</w:t>
      </w:r>
      <w:proofErr w:type="spellEnd"/>
      <w:r w:rsidRPr="00745D33">
        <w:rPr>
          <w:rFonts w:ascii="Times New Roman" w:hAnsi="Times New Roman" w:cs="Times New Roman"/>
          <w:sz w:val="24"/>
          <w:szCs w:val="24"/>
        </w:rPr>
        <w:t xml:space="preserve">, a gastrin producing tumor. If the hormone is produced in low levels might lead to gastritis, a condition affecting the immune system. </w:t>
      </w:r>
    </w:p>
    <w:p w:rsidR="008B022C" w:rsidRPr="00745D33" w:rsidRDefault="008B022C" w:rsidP="00745D33">
      <w:pPr>
        <w:ind w:firstLine="720"/>
        <w:rPr>
          <w:rFonts w:ascii="Times New Roman" w:hAnsi="Times New Roman" w:cs="Times New Roman"/>
          <w:sz w:val="24"/>
          <w:szCs w:val="24"/>
        </w:rPr>
      </w:pPr>
    </w:p>
    <w:p w:rsidR="008B022C" w:rsidRPr="00745D33" w:rsidRDefault="008B022C" w:rsidP="00745D33">
      <w:pPr>
        <w:ind w:firstLine="720"/>
        <w:jc w:val="center"/>
        <w:rPr>
          <w:rFonts w:ascii="Times New Roman" w:hAnsi="Times New Roman" w:cs="Times New Roman"/>
          <w:b/>
          <w:sz w:val="24"/>
          <w:szCs w:val="24"/>
        </w:rPr>
      </w:pPr>
      <w:r w:rsidRPr="00745D33">
        <w:rPr>
          <w:rFonts w:ascii="Times New Roman" w:hAnsi="Times New Roman" w:cs="Times New Roman"/>
          <w:b/>
          <w:sz w:val="24"/>
          <w:szCs w:val="24"/>
        </w:rPr>
        <w:t>Hormones in Endocrine System</w:t>
      </w:r>
    </w:p>
    <w:p w:rsidR="008B022C" w:rsidRPr="00745D33" w:rsidRDefault="008B022C" w:rsidP="00745D33">
      <w:pPr>
        <w:ind w:firstLine="720"/>
        <w:rPr>
          <w:rFonts w:ascii="Times New Roman" w:hAnsi="Times New Roman" w:cs="Times New Roman"/>
          <w:sz w:val="24"/>
          <w:szCs w:val="24"/>
        </w:rPr>
      </w:pPr>
      <w:r w:rsidRPr="00745D33">
        <w:rPr>
          <w:rFonts w:ascii="Times New Roman" w:hAnsi="Times New Roman" w:cs="Times New Roman"/>
          <w:sz w:val="24"/>
          <w:szCs w:val="24"/>
        </w:rPr>
        <w:t xml:space="preserve">There are many endocrine glands which release hormones that affect the digestive system, however, the most significant control on the digestive system is caused by the endocrine glands in the gastrointestinal tract. The tract is the largest organ in the endocrine system and it releases enteric hormones which include; </w:t>
      </w:r>
    </w:p>
    <w:p w:rsidR="008B022C" w:rsidRPr="00745D33" w:rsidRDefault="008B022C" w:rsidP="00745D33">
      <w:pPr>
        <w:ind w:firstLine="720"/>
        <w:rPr>
          <w:rFonts w:ascii="Times New Roman" w:hAnsi="Times New Roman" w:cs="Times New Roman"/>
          <w:sz w:val="24"/>
          <w:szCs w:val="24"/>
        </w:rPr>
      </w:pPr>
      <w:r w:rsidRPr="00745D33">
        <w:rPr>
          <w:rFonts w:ascii="Times New Roman" w:hAnsi="Times New Roman" w:cs="Times New Roman"/>
          <w:sz w:val="24"/>
          <w:szCs w:val="24"/>
        </w:rPr>
        <w:t>Gastrin – released in the stomach and regulates the release of gastric acid.</w:t>
      </w:r>
    </w:p>
    <w:p w:rsidR="008B022C" w:rsidRPr="00745D33" w:rsidRDefault="008B022C" w:rsidP="00745D33">
      <w:pPr>
        <w:ind w:firstLine="720"/>
        <w:rPr>
          <w:rFonts w:ascii="Times New Roman" w:hAnsi="Times New Roman" w:cs="Times New Roman"/>
          <w:sz w:val="24"/>
          <w:szCs w:val="24"/>
        </w:rPr>
      </w:pPr>
      <w:bookmarkStart w:id="0" w:name="_GoBack"/>
      <w:bookmarkEnd w:id="0"/>
      <w:proofErr w:type="spellStart"/>
      <w:r w:rsidRPr="00745D33">
        <w:rPr>
          <w:rFonts w:ascii="Times New Roman" w:hAnsi="Times New Roman" w:cs="Times New Roman"/>
          <w:sz w:val="24"/>
          <w:szCs w:val="24"/>
        </w:rPr>
        <w:lastRenderedPageBreak/>
        <w:t>Cholecystokinin</w:t>
      </w:r>
      <w:proofErr w:type="spellEnd"/>
      <w:r w:rsidRPr="00745D33">
        <w:rPr>
          <w:rFonts w:ascii="Times New Roman" w:hAnsi="Times New Roman" w:cs="Times New Roman"/>
          <w:sz w:val="24"/>
          <w:szCs w:val="24"/>
        </w:rPr>
        <w:t xml:space="preserve"> – this is an intestinal hormone which stimulates the release of bile and the pancreatic enzymes. </w:t>
      </w:r>
    </w:p>
    <w:p w:rsidR="008F446D" w:rsidRPr="00745D33" w:rsidRDefault="008B022C" w:rsidP="00745D33">
      <w:pPr>
        <w:ind w:firstLine="720"/>
        <w:rPr>
          <w:rFonts w:ascii="Times New Roman" w:hAnsi="Times New Roman" w:cs="Times New Roman"/>
          <w:sz w:val="24"/>
          <w:szCs w:val="24"/>
        </w:rPr>
      </w:pPr>
      <w:proofErr w:type="spellStart"/>
      <w:r w:rsidRPr="00745D33">
        <w:rPr>
          <w:rFonts w:ascii="Times New Roman" w:hAnsi="Times New Roman" w:cs="Times New Roman"/>
          <w:sz w:val="24"/>
          <w:szCs w:val="24"/>
        </w:rPr>
        <w:t>Secretin</w:t>
      </w:r>
      <w:proofErr w:type="spellEnd"/>
      <w:r w:rsidRPr="00745D33">
        <w:rPr>
          <w:rFonts w:ascii="Times New Roman" w:hAnsi="Times New Roman" w:cs="Times New Roman"/>
          <w:sz w:val="24"/>
          <w:szCs w:val="24"/>
        </w:rPr>
        <w:t xml:space="preserve"> – small intestinal hormone that is secreted by the epithelial cells and it helps in the release of fluids which are rich in bicarbonate from the liver and the pancreas.</w:t>
      </w:r>
      <w:r w:rsidR="008F446D" w:rsidRPr="00745D33">
        <w:rPr>
          <w:rFonts w:ascii="Times New Roman" w:hAnsi="Times New Roman" w:cs="Times New Roman"/>
          <w:sz w:val="24"/>
          <w:szCs w:val="24"/>
        </w:rPr>
        <w:br w:type="page"/>
      </w:r>
    </w:p>
    <w:p w:rsidR="003C7006" w:rsidRPr="00745D33" w:rsidRDefault="003C7006" w:rsidP="003C7006">
      <w:pPr>
        <w:jc w:val="center"/>
        <w:rPr>
          <w:rFonts w:ascii="Times New Roman" w:hAnsi="Times New Roman" w:cs="Times New Roman"/>
          <w:b/>
          <w:sz w:val="24"/>
          <w:szCs w:val="24"/>
        </w:rPr>
      </w:pPr>
      <w:r w:rsidRPr="00745D33">
        <w:rPr>
          <w:rFonts w:ascii="Times New Roman" w:hAnsi="Times New Roman" w:cs="Times New Roman"/>
          <w:b/>
          <w:sz w:val="24"/>
          <w:szCs w:val="24"/>
        </w:rPr>
        <w:lastRenderedPageBreak/>
        <w:t>Planning Survey Questions and Results</w:t>
      </w:r>
    </w:p>
    <w:p w:rsidR="001721E5" w:rsidRPr="00745D33" w:rsidRDefault="001721E5" w:rsidP="00745D33">
      <w:pPr>
        <w:ind w:firstLine="720"/>
        <w:rPr>
          <w:rFonts w:ascii="Times New Roman" w:hAnsi="Times New Roman" w:cs="Times New Roman"/>
          <w:sz w:val="24"/>
          <w:szCs w:val="24"/>
        </w:rPr>
      </w:pPr>
      <w:r w:rsidRPr="00745D33">
        <w:rPr>
          <w:rFonts w:ascii="Times New Roman" w:hAnsi="Times New Roman" w:cs="Times New Roman"/>
          <w:sz w:val="24"/>
          <w:szCs w:val="24"/>
        </w:rPr>
        <w:t xml:space="preserve">In the survey, 8 willing respondents were given questionnaires with questions about the digestion and endocrine system. The questions were aimed at testing the understanding of the participants on digestive and endocrine systems. </w:t>
      </w:r>
    </w:p>
    <w:p w:rsidR="000F3A29" w:rsidRPr="00745D33" w:rsidRDefault="000F3A29" w:rsidP="00745D33">
      <w:pPr>
        <w:ind w:firstLine="720"/>
        <w:rPr>
          <w:rFonts w:ascii="Times New Roman" w:hAnsi="Times New Roman" w:cs="Times New Roman"/>
          <w:sz w:val="24"/>
          <w:szCs w:val="24"/>
        </w:rPr>
      </w:pPr>
      <w:r w:rsidRPr="00745D33">
        <w:rPr>
          <w:rFonts w:ascii="Times New Roman" w:hAnsi="Times New Roman" w:cs="Times New Roman"/>
          <w:sz w:val="24"/>
          <w:szCs w:val="24"/>
        </w:rPr>
        <w:t xml:space="preserve">The survey questionnaire was sent to the </w:t>
      </w:r>
      <w:r w:rsidR="00BD0643" w:rsidRPr="00745D33">
        <w:rPr>
          <w:rFonts w:ascii="Times New Roman" w:hAnsi="Times New Roman" w:cs="Times New Roman"/>
          <w:sz w:val="24"/>
          <w:szCs w:val="24"/>
        </w:rPr>
        <w:t>respondents’</w:t>
      </w:r>
      <w:r w:rsidRPr="00745D33">
        <w:rPr>
          <w:rFonts w:ascii="Times New Roman" w:hAnsi="Times New Roman" w:cs="Times New Roman"/>
          <w:sz w:val="24"/>
          <w:szCs w:val="24"/>
        </w:rPr>
        <w:t xml:space="preserve"> emails. Prior to sending of the questionnaire email, respondents were contacted and gave consent to take part in this survey.</w:t>
      </w:r>
    </w:p>
    <w:p w:rsidR="001721E5" w:rsidRPr="00745D33" w:rsidRDefault="001721E5">
      <w:pPr>
        <w:rPr>
          <w:rFonts w:ascii="Times New Roman" w:hAnsi="Times New Roman" w:cs="Times New Roman"/>
          <w:sz w:val="24"/>
          <w:szCs w:val="24"/>
        </w:rPr>
      </w:pPr>
      <w:r w:rsidRPr="00745D33">
        <w:rPr>
          <w:rFonts w:ascii="Times New Roman" w:hAnsi="Times New Roman" w:cs="Times New Roman"/>
          <w:sz w:val="24"/>
          <w:szCs w:val="24"/>
        </w:rPr>
        <w:t>The survey questionnaire contained the following questions:</w:t>
      </w:r>
    </w:p>
    <w:p w:rsidR="001721E5" w:rsidRPr="00745D33" w:rsidRDefault="001721E5" w:rsidP="001721E5">
      <w:pPr>
        <w:pStyle w:val="ListParagraph"/>
        <w:numPr>
          <w:ilvl w:val="0"/>
          <w:numId w:val="1"/>
        </w:numPr>
        <w:rPr>
          <w:rFonts w:ascii="Times New Roman" w:hAnsi="Times New Roman" w:cs="Times New Roman"/>
          <w:sz w:val="24"/>
          <w:szCs w:val="24"/>
        </w:rPr>
      </w:pPr>
      <w:r w:rsidRPr="00745D33">
        <w:rPr>
          <w:rFonts w:ascii="Times New Roman" w:hAnsi="Times New Roman" w:cs="Times New Roman"/>
          <w:sz w:val="24"/>
          <w:szCs w:val="24"/>
        </w:rPr>
        <w:t xml:space="preserve">Do you understand the structure and </w:t>
      </w:r>
      <w:r w:rsidR="00F51D6B" w:rsidRPr="00745D33">
        <w:rPr>
          <w:rFonts w:ascii="Times New Roman" w:hAnsi="Times New Roman" w:cs="Times New Roman"/>
          <w:sz w:val="24"/>
          <w:szCs w:val="24"/>
        </w:rPr>
        <w:t>function of the human digestive system?</w:t>
      </w:r>
    </w:p>
    <w:p w:rsidR="00F51D6B" w:rsidRPr="00745D33" w:rsidRDefault="00A12B79" w:rsidP="00F51D6B">
      <w:pPr>
        <w:pStyle w:val="ListParagraph"/>
        <w:rPr>
          <w:rFonts w:ascii="Times New Roman" w:hAnsi="Times New Roman" w:cs="Times New Roman"/>
          <w:sz w:val="24"/>
          <w:szCs w:val="24"/>
        </w:rPr>
      </w:pPr>
      <w:sdt>
        <w:sdtPr>
          <w:rPr>
            <w:rFonts w:ascii="Times New Roman" w:hAnsi="Times New Roman" w:cs="Times New Roman"/>
            <w:sz w:val="24"/>
            <w:szCs w:val="24"/>
          </w:rPr>
          <w:id w:val="1417905965"/>
        </w:sdtPr>
        <w:sdtContent>
          <w:r w:rsidR="006B6686" w:rsidRPr="00745D33">
            <w:rPr>
              <w:rFonts w:ascii="Times New Roman" w:eastAsia="MS Gothic" w:hAnsi="Segoe UI Symbol" w:cs="Times New Roman"/>
              <w:sz w:val="24"/>
              <w:szCs w:val="24"/>
            </w:rPr>
            <w:t>☐</w:t>
          </w:r>
        </w:sdtContent>
      </w:sdt>
      <w:r w:rsidR="00F51D6B" w:rsidRPr="00745D33">
        <w:rPr>
          <w:rFonts w:ascii="Times New Roman" w:hAnsi="Times New Roman" w:cs="Times New Roman"/>
          <w:sz w:val="24"/>
          <w:szCs w:val="24"/>
        </w:rPr>
        <w:t>Yes</w:t>
      </w:r>
    </w:p>
    <w:p w:rsidR="00F51D6B" w:rsidRPr="00745D33" w:rsidRDefault="00A12B79" w:rsidP="00F51D6B">
      <w:pPr>
        <w:pStyle w:val="ListParagraph"/>
        <w:rPr>
          <w:rFonts w:ascii="Times New Roman" w:hAnsi="Times New Roman" w:cs="Times New Roman"/>
          <w:sz w:val="24"/>
          <w:szCs w:val="24"/>
        </w:rPr>
      </w:pPr>
      <w:sdt>
        <w:sdtPr>
          <w:rPr>
            <w:rFonts w:ascii="Times New Roman" w:hAnsi="Times New Roman" w:cs="Times New Roman"/>
            <w:sz w:val="24"/>
            <w:szCs w:val="24"/>
          </w:rPr>
          <w:id w:val="-1435896823"/>
        </w:sdtPr>
        <w:sdtContent>
          <w:r w:rsidR="006B6686" w:rsidRPr="00745D33">
            <w:rPr>
              <w:rFonts w:ascii="Times New Roman" w:eastAsia="MS Gothic" w:hAnsi="Segoe UI Symbol" w:cs="Times New Roman"/>
              <w:sz w:val="24"/>
              <w:szCs w:val="24"/>
            </w:rPr>
            <w:t>☐</w:t>
          </w:r>
        </w:sdtContent>
      </w:sdt>
      <w:r w:rsidR="00F51D6B" w:rsidRPr="00745D33">
        <w:rPr>
          <w:rFonts w:ascii="Times New Roman" w:hAnsi="Times New Roman" w:cs="Times New Roman"/>
          <w:sz w:val="24"/>
          <w:szCs w:val="24"/>
        </w:rPr>
        <w:t xml:space="preserve">No </w:t>
      </w:r>
    </w:p>
    <w:p w:rsidR="006B6686" w:rsidRPr="00745D33" w:rsidRDefault="006B6686" w:rsidP="006B6686">
      <w:pPr>
        <w:pStyle w:val="ListParagraph"/>
        <w:numPr>
          <w:ilvl w:val="0"/>
          <w:numId w:val="1"/>
        </w:numPr>
        <w:rPr>
          <w:rFonts w:ascii="Times New Roman" w:hAnsi="Times New Roman" w:cs="Times New Roman"/>
          <w:sz w:val="24"/>
          <w:szCs w:val="24"/>
        </w:rPr>
      </w:pPr>
      <w:r w:rsidRPr="00745D33">
        <w:rPr>
          <w:rFonts w:ascii="Times New Roman" w:hAnsi="Times New Roman" w:cs="Times New Roman"/>
          <w:sz w:val="24"/>
          <w:szCs w:val="24"/>
        </w:rPr>
        <w:t>Do you understand the structure and function of the human endocrine system?</w:t>
      </w:r>
    </w:p>
    <w:bookmarkStart w:id="1" w:name="_Hlk24715498"/>
    <w:p w:rsidR="006B6686" w:rsidRPr="00745D33" w:rsidRDefault="00A12B79" w:rsidP="006B6686">
      <w:pPr>
        <w:pStyle w:val="ListParagraph"/>
        <w:rPr>
          <w:rFonts w:ascii="Times New Roman" w:hAnsi="Times New Roman" w:cs="Times New Roman"/>
          <w:sz w:val="24"/>
          <w:szCs w:val="24"/>
        </w:rPr>
      </w:pPr>
      <w:sdt>
        <w:sdtPr>
          <w:rPr>
            <w:rFonts w:ascii="Times New Roman" w:hAnsi="Times New Roman" w:cs="Times New Roman"/>
            <w:sz w:val="24"/>
            <w:szCs w:val="24"/>
          </w:rPr>
          <w:id w:val="-364675160"/>
        </w:sdtPr>
        <w:sdtContent>
          <w:r w:rsidR="006B6686" w:rsidRPr="00745D33">
            <w:rPr>
              <w:rFonts w:ascii="Times New Roman" w:eastAsia="MS Gothic" w:hAnsi="Segoe UI Symbol" w:cs="Times New Roman"/>
              <w:sz w:val="24"/>
              <w:szCs w:val="24"/>
            </w:rPr>
            <w:t>☐</w:t>
          </w:r>
        </w:sdtContent>
      </w:sdt>
      <w:r w:rsidR="006B6686" w:rsidRPr="00745D33">
        <w:rPr>
          <w:rFonts w:ascii="Times New Roman" w:hAnsi="Times New Roman" w:cs="Times New Roman"/>
          <w:sz w:val="24"/>
          <w:szCs w:val="24"/>
        </w:rPr>
        <w:t xml:space="preserve"> Yes</w:t>
      </w:r>
    </w:p>
    <w:p w:rsidR="006B6686" w:rsidRPr="00745D33" w:rsidRDefault="00A12B79" w:rsidP="006B6686">
      <w:pPr>
        <w:pStyle w:val="ListParagraph"/>
        <w:rPr>
          <w:rFonts w:ascii="Times New Roman" w:hAnsi="Times New Roman" w:cs="Times New Roman"/>
          <w:sz w:val="24"/>
          <w:szCs w:val="24"/>
        </w:rPr>
      </w:pPr>
      <w:sdt>
        <w:sdtPr>
          <w:rPr>
            <w:rFonts w:ascii="Times New Roman" w:hAnsi="Times New Roman" w:cs="Times New Roman"/>
            <w:sz w:val="24"/>
            <w:szCs w:val="24"/>
          </w:rPr>
          <w:id w:val="-1421246855"/>
        </w:sdtPr>
        <w:sdtContent>
          <w:r w:rsidR="006B6686" w:rsidRPr="00745D33">
            <w:rPr>
              <w:rFonts w:ascii="Times New Roman" w:eastAsia="MS Gothic" w:hAnsi="Segoe UI Symbol" w:cs="Times New Roman"/>
              <w:sz w:val="24"/>
              <w:szCs w:val="24"/>
            </w:rPr>
            <w:t>☐</w:t>
          </w:r>
        </w:sdtContent>
      </w:sdt>
      <w:r w:rsidR="006B6686" w:rsidRPr="00745D33">
        <w:rPr>
          <w:rFonts w:ascii="Times New Roman" w:hAnsi="Times New Roman" w:cs="Times New Roman"/>
          <w:sz w:val="24"/>
          <w:szCs w:val="24"/>
        </w:rPr>
        <w:t xml:space="preserve"> No </w:t>
      </w:r>
    </w:p>
    <w:bookmarkEnd w:id="1"/>
    <w:p w:rsidR="000F3A29" w:rsidRPr="00745D33" w:rsidRDefault="000F3A29" w:rsidP="000F3A29">
      <w:pPr>
        <w:pStyle w:val="ListParagraph"/>
        <w:numPr>
          <w:ilvl w:val="0"/>
          <w:numId w:val="1"/>
        </w:numPr>
        <w:rPr>
          <w:rFonts w:ascii="Times New Roman" w:hAnsi="Times New Roman" w:cs="Times New Roman"/>
          <w:sz w:val="24"/>
          <w:szCs w:val="24"/>
        </w:rPr>
      </w:pPr>
      <w:r w:rsidRPr="00745D33">
        <w:rPr>
          <w:rFonts w:ascii="Times New Roman" w:hAnsi="Times New Roman" w:cs="Times New Roman"/>
          <w:sz w:val="24"/>
          <w:szCs w:val="24"/>
        </w:rPr>
        <w:t>Does the endocrine system and the digestive system have a relationship?</w:t>
      </w:r>
    </w:p>
    <w:p w:rsidR="000F3A29" w:rsidRPr="00745D33" w:rsidRDefault="00A12B79" w:rsidP="000F3A29">
      <w:pPr>
        <w:pStyle w:val="ListParagraph"/>
        <w:rPr>
          <w:rFonts w:ascii="Times New Roman" w:hAnsi="Times New Roman" w:cs="Times New Roman"/>
          <w:sz w:val="24"/>
          <w:szCs w:val="24"/>
        </w:rPr>
      </w:pPr>
      <w:sdt>
        <w:sdtPr>
          <w:rPr>
            <w:rFonts w:ascii="Times New Roman" w:hAnsi="Times New Roman" w:cs="Times New Roman"/>
            <w:sz w:val="24"/>
            <w:szCs w:val="24"/>
          </w:rPr>
          <w:id w:val="-1183519111"/>
        </w:sdtPr>
        <w:sdtContent>
          <w:r w:rsidR="000F3A29" w:rsidRPr="00745D33">
            <w:rPr>
              <w:rFonts w:ascii="Times New Roman" w:eastAsia="MS Gothic" w:hAnsi="Segoe UI Symbol" w:cs="Times New Roman"/>
              <w:sz w:val="24"/>
              <w:szCs w:val="24"/>
            </w:rPr>
            <w:t>☐</w:t>
          </w:r>
        </w:sdtContent>
      </w:sdt>
      <w:r w:rsidR="000F3A29" w:rsidRPr="00745D33">
        <w:rPr>
          <w:rFonts w:ascii="Times New Roman" w:hAnsi="Times New Roman" w:cs="Times New Roman"/>
          <w:sz w:val="24"/>
          <w:szCs w:val="24"/>
        </w:rPr>
        <w:t xml:space="preserve"> Yes</w:t>
      </w:r>
    </w:p>
    <w:p w:rsidR="000F3A29" w:rsidRPr="00745D33" w:rsidRDefault="00A12B79" w:rsidP="000F3A29">
      <w:pPr>
        <w:pStyle w:val="ListParagraph"/>
        <w:rPr>
          <w:rFonts w:ascii="Times New Roman" w:hAnsi="Times New Roman" w:cs="Times New Roman"/>
          <w:sz w:val="24"/>
          <w:szCs w:val="24"/>
        </w:rPr>
      </w:pPr>
      <w:sdt>
        <w:sdtPr>
          <w:rPr>
            <w:rFonts w:ascii="Times New Roman" w:hAnsi="Times New Roman" w:cs="Times New Roman"/>
            <w:sz w:val="24"/>
            <w:szCs w:val="24"/>
          </w:rPr>
          <w:id w:val="261188823"/>
        </w:sdtPr>
        <w:sdtContent>
          <w:r w:rsidR="000F3A29" w:rsidRPr="00745D33">
            <w:rPr>
              <w:rFonts w:ascii="Times New Roman" w:eastAsia="MS Gothic" w:hAnsi="Segoe UI Symbol" w:cs="Times New Roman"/>
              <w:sz w:val="24"/>
              <w:szCs w:val="24"/>
            </w:rPr>
            <w:t>☐</w:t>
          </w:r>
        </w:sdtContent>
      </w:sdt>
      <w:r w:rsidR="000F3A29" w:rsidRPr="00745D33">
        <w:rPr>
          <w:rFonts w:ascii="Times New Roman" w:hAnsi="Times New Roman" w:cs="Times New Roman"/>
          <w:sz w:val="24"/>
          <w:szCs w:val="24"/>
        </w:rPr>
        <w:t xml:space="preserve"> No </w:t>
      </w:r>
    </w:p>
    <w:p w:rsidR="004C45ED" w:rsidRPr="00745D33" w:rsidRDefault="000F3A29" w:rsidP="004C45ED">
      <w:pPr>
        <w:pStyle w:val="ListParagraph"/>
        <w:numPr>
          <w:ilvl w:val="0"/>
          <w:numId w:val="1"/>
        </w:numPr>
        <w:rPr>
          <w:rFonts w:ascii="Times New Roman" w:hAnsi="Times New Roman" w:cs="Times New Roman"/>
          <w:sz w:val="24"/>
          <w:szCs w:val="24"/>
        </w:rPr>
      </w:pPr>
      <w:r w:rsidRPr="00745D33">
        <w:rPr>
          <w:rFonts w:ascii="Times New Roman" w:hAnsi="Times New Roman" w:cs="Times New Roman"/>
          <w:sz w:val="24"/>
          <w:szCs w:val="24"/>
        </w:rPr>
        <w:t>If yes, h</w:t>
      </w:r>
      <w:r w:rsidR="004C45ED" w:rsidRPr="00745D33">
        <w:rPr>
          <w:rFonts w:ascii="Times New Roman" w:hAnsi="Times New Roman" w:cs="Times New Roman"/>
          <w:sz w:val="24"/>
          <w:szCs w:val="24"/>
        </w:rPr>
        <w:t>ow does the endocrine system and digestive system interact with one another?</w:t>
      </w:r>
    </w:p>
    <w:p w:rsidR="004C45ED" w:rsidRPr="00745D33" w:rsidRDefault="004C45ED" w:rsidP="004C45ED">
      <w:pPr>
        <w:pStyle w:val="ListParagraph"/>
        <w:rPr>
          <w:rFonts w:ascii="Times New Roman" w:hAnsi="Times New Roman" w:cs="Times New Roman"/>
          <w:sz w:val="24"/>
          <w:szCs w:val="24"/>
        </w:rPr>
      </w:pPr>
      <w:r w:rsidRPr="00745D33">
        <w:rPr>
          <w:rFonts w:ascii="Times New Roman" w:hAnsi="Times New Roman" w:cs="Times New Roman"/>
          <w:sz w:val="24"/>
          <w:szCs w:val="24"/>
        </w:rPr>
        <w:t>_________________________________________________________________</w:t>
      </w:r>
    </w:p>
    <w:p w:rsidR="00F51D6B" w:rsidRPr="00745D33" w:rsidRDefault="006B6686" w:rsidP="001721E5">
      <w:pPr>
        <w:pStyle w:val="ListParagraph"/>
        <w:numPr>
          <w:ilvl w:val="0"/>
          <w:numId w:val="1"/>
        </w:numPr>
        <w:rPr>
          <w:rFonts w:ascii="Times New Roman" w:hAnsi="Times New Roman" w:cs="Times New Roman"/>
          <w:sz w:val="24"/>
          <w:szCs w:val="24"/>
        </w:rPr>
      </w:pPr>
      <w:r w:rsidRPr="00745D33">
        <w:rPr>
          <w:rFonts w:ascii="Times New Roman" w:hAnsi="Times New Roman" w:cs="Times New Roman"/>
          <w:sz w:val="24"/>
          <w:szCs w:val="24"/>
        </w:rPr>
        <w:t>Do the exocrine glands secrete hormones which are used in the digestion system?</w:t>
      </w:r>
    </w:p>
    <w:p w:rsidR="006B6686" w:rsidRPr="00745D33" w:rsidRDefault="00A12B79" w:rsidP="006B6686">
      <w:pPr>
        <w:pStyle w:val="ListParagraph"/>
        <w:rPr>
          <w:rFonts w:ascii="Times New Roman" w:hAnsi="Times New Roman" w:cs="Times New Roman"/>
          <w:sz w:val="24"/>
          <w:szCs w:val="24"/>
        </w:rPr>
      </w:pPr>
      <w:sdt>
        <w:sdtPr>
          <w:rPr>
            <w:rFonts w:ascii="Times New Roman" w:hAnsi="Times New Roman" w:cs="Times New Roman"/>
            <w:sz w:val="24"/>
            <w:szCs w:val="24"/>
          </w:rPr>
          <w:id w:val="-1725522826"/>
        </w:sdtPr>
        <w:sdtContent>
          <w:r w:rsidR="006B6686" w:rsidRPr="00745D33">
            <w:rPr>
              <w:rFonts w:ascii="Times New Roman" w:eastAsia="MS Gothic" w:hAnsi="Segoe UI Symbol" w:cs="Times New Roman"/>
              <w:sz w:val="24"/>
              <w:szCs w:val="24"/>
            </w:rPr>
            <w:t>☐</w:t>
          </w:r>
        </w:sdtContent>
      </w:sdt>
      <w:r w:rsidR="006B6686" w:rsidRPr="00745D33">
        <w:rPr>
          <w:rFonts w:ascii="Times New Roman" w:hAnsi="Times New Roman" w:cs="Times New Roman"/>
          <w:sz w:val="24"/>
          <w:szCs w:val="24"/>
        </w:rPr>
        <w:t xml:space="preserve"> Yes</w:t>
      </w:r>
    </w:p>
    <w:p w:rsidR="006B6686" w:rsidRPr="00745D33" w:rsidRDefault="00A12B79" w:rsidP="006B6686">
      <w:pPr>
        <w:pStyle w:val="ListParagraph"/>
        <w:rPr>
          <w:rFonts w:ascii="Times New Roman" w:hAnsi="Times New Roman" w:cs="Times New Roman"/>
          <w:sz w:val="24"/>
          <w:szCs w:val="24"/>
        </w:rPr>
      </w:pPr>
      <w:sdt>
        <w:sdtPr>
          <w:rPr>
            <w:rFonts w:ascii="Times New Roman" w:hAnsi="Times New Roman" w:cs="Times New Roman"/>
            <w:sz w:val="24"/>
            <w:szCs w:val="24"/>
          </w:rPr>
          <w:id w:val="-1045360443"/>
        </w:sdtPr>
        <w:sdtContent>
          <w:r w:rsidR="0097464B" w:rsidRPr="00745D33">
            <w:rPr>
              <w:rFonts w:ascii="Times New Roman" w:eastAsia="MS Gothic" w:hAnsi="MS Gothic" w:cs="Times New Roman"/>
              <w:sz w:val="24"/>
              <w:szCs w:val="24"/>
            </w:rPr>
            <w:t>☐</w:t>
          </w:r>
        </w:sdtContent>
      </w:sdt>
      <w:r w:rsidR="006B6686" w:rsidRPr="00745D33">
        <w:rPr>
          <w:rFonts w:ascii="Times New Roman" w:hAnsi="Times New Roman" w:cs="Times New Roman"/>
          <w:sz w:val="24"/>
          <w:szCs w:val="24"/>
        </w:rPr>
        <w:t xml:space="preserve"> No </w:t>
      </w:r>
    </w:p>
    <w:p w:rsidR="006B6686" w:rsidRPr="00745D33" w:rsidRDefault="006B6686" w:rsidP="001721E5">
      <w:pPr>
        <w:pStyle w:val="ListParagraph"/>
        <w:numPr>
          <w:ilvl w:val="0"/>
          <w:numId w:val="1"/>
        </w:numPr>
        <w:rPr>
          <w:rFonts w:ascii="Times New Roman" w:hAnsi="Times New Roman" w:cs="Times New Roman"/>
          <w:sz w:val="24"/>
          <w:szCs w:val="24"/>
        </w:rPr>
      </w:pPr>
      <w:r w:rsidRPr="00745D33">
        <w:rPr>
          <w:rFonts w:ascii="Times New Roman" w:hAnsi="Times New Roman" w:cs="Times New Roman"/>
          <w:sz w:val="24"/>
          <w:szCs w:val="24"/>
        </w:rPr>
        <w:t>Do the endocrine glands stimulate the secretion of hormones used in the digestion system?</w:t>
      </w:r>
    </w:p>
    <w:p w:rsidR="006B6686" w:rsidRPr="00745D33" w:rsidRDefault="00A12B79" w:rsidP="006B6686">
      <w:pPr>
        <w:pStyle w:val="ListParagraph"/>
        <w:rPr>
          <w:rFonts w:ascii="Times New Roman" w:hAnsi="Times New Roman" w:cs="Times New Roman"/>
          <w:sz w:val="24"/>
          <w:szCs w:val="24"/>
        </w:rPr>
      </w:pPr>
      <w:sdt>
        <w:sdtPr>
          <w:rPr>
            <w:rFonts w:ascii="Times New Roman" w:hAnsi="Times New Roman" w:cs="Times New Roman"/>
            <w:sz w:val="24"/>
            <w:szCs w:val="24"/>
          </w:rPr>
          <w:id w:val="598915249"/>
        </w:sdtPr>
        <w:sdtContent>
          <w:r w:rsidR="006B6686" w:rsidRPr="00745D33">
            <w:rPr>
              <w:rFonts w:ascii="Times New Roman" w:eastAsia="MS Gothic" w:hAnsi="MS Gothic" w:cs="Times New Roman"/>
              <w:sz w:val="24"/>
              <w:szCs w:val="24"/>
            </w:rPr>
            <w:t>☐</w:t>
          </w:r>
        </w:sdtContent>
      </w:sdt>
      <w:r w:rsidR="006B6686" w:rsidRPr="00745D33">
        <w:rPr>
          <w:rFonts w:ascii="Times New Roman" w:hAnsi="Times New Roman" w:cs="Times New Roman"/>
          <w:sz w:val="24"/>
          <w:szCs w:val="24"/>
        </w:rPr>
        <w:t xml:space="preserve"> Yes</w:t>
      </w:r>
    </w:p>
    <w:p w:rsidR="006B6686" w:rsidRPr="00745D33" w:rsidRDefault="00A12B79" w:rsidP="006B6686">
      <w:pPr>
        <w:pStyle w:val="ListParagraph"/>
        <w:rPr>
          <w:rFonts w:ascii="Times New Roman" w:hAnsi="Times New Roman" w:cs="Times New Roman"/>
          <w:sz w:val="24"/>
          <w:szCs w:val="24"/>
        </w:rPr>
      </w:pPr>
      <w:sdt>
        <w:sdtPr>
          <w:rPr>
            <w:rFonts w:ascii="Times New Roman" w:hAnsi="Times New Roman" w:cs="Times New Roman"/>
            <w:sz w:val="24"/>
            <w:szCs w:val="24"/>
          </w:rPr>
          <w:id w:val="-957865507"/>
        </w:sdtPr>
        <w:sdtContent>
          <w:r w:rsidR="006B6686" w:rsidRPr="00745D33">
            <w:rPr>
              <w:rFonts w:ascii="Times New Roman" w:eastAsia="MS Gothic" w:hAnsi="MS Gothic" w:cs="Times New Roman"/>
              <w:sz w:val="24"/>
              <w:szCs w:val="24"/>
            </w:rPr>
            <w:t>☐</w:t>
          </w:r>
        </w:sdtContent>
      </w:sdt>
      <w:r w:rsidR="006B6686" w:rsidRPr="00745D33">
        <w:rPr>
          <w:rFonts w:ascii="Times New Roman" w:hAnsi="Times New Roman" w:cs="Times New Roman"/>
          <w:sz w:val="24"/>
          <w:szCs w:val="24"/>
        </w:rPr>
        <w:t xml:space="preserve"> No </w:t>
      </w:r>
    </w:p>
    <w:p w:rsidR="006B6686" w:rsidRPr="00745D33" w:rsidRDefault="0097464B" w:rsidP="006B6686">
      <w:pPr>
        <w:pStyle w:val="ListParagraph"/>
        <w:numPr>
          <w:ilvl w:val="0"/>
          <w:numId w:val="1"/>
        </w:numPr>
        <w:rPr>
          <w:rFonts w:ascii="Times New Roman" w:hAnsi="Times New Roman" w:cs="Times New Roman"/>
          <w:sz w:val="24"/>
          <w:szCs w:val="24"/>
        </w:rPr>
      </w:pPr>
      <w:r w:rsidRPr="00745D33">
        <w:rPr>
          <w:rFonts w:ascii="Times New Roman" w:hAnsi="Times New Roman" w:cs="Times New Roman"/>
          <w:sz w:val="24"/>
          <w:szCs w:val="24"/>
        </w:rPr>
        <w:t>Name three hormones or chemical components which help in the digestion of food?</w:t>
      </w:r>
    </w:p>
    <w:p w:rsidR="0097464B" w:rsidRPr="00745D33" w:rsidRDefault="0097464B" w:rsidP="0097464B">
      <w:pPr>
        <w:pStyle w:val="ListParagraph"/>
        <w:rPr>
          <w:rFonts w:ascii="Times New Roman" w:hAnsi="Times New Roman" w:cs="Times New Roman"/>
          <w:sz w:val="24"/>
          <w:szCs w:val="24"/>
        </w:rPr>
      </w:pPr>
      <w:r w:rsidRPr="00745D33">
        <w:rPr>
          <w:rFonts w:ascii="Times New Roman" w:hAnsi="Times New Roman" w:cs="Times New Roman"/>
          <w:sz w:val="24"/>
          <w:szCs w:val="24"/>
        </w:rPr>
        <w:t>__________________________________________________________________</w:t>
      </w:r>
    </w:p>
    <w:p w:rsidR="0097464B" w:rsidRPr="00745D33" w:rsidRDefault="0097464B" w:rsidP="0097464B">
      <w:pPr>
        <w:pStyle w:val="ListParagraph"/>
        <w:rPr>
          <w:rFonts w:ascii="Times New Roman" w:hAnsi="Times New Roman" w:cs="Times New Roman"/>
          <w:sz w:val="24"/>
          <w:szCs w:val="24"/>
        </w:rPr>
      </w:pPr>
      <w:r w:rsidRPr="00745D33">
        <w:rPr>
          <w:rFonts w:ascii="Times New Roman" w:hAnsi="Times New Roman" w:cs="Times New Roman"/>
          <w:sz w:val="24"/>
          <w:szCs w:val="24"/>
        </w:rPr>
        <w:t>__________________________________________________________________</w:t>
      </w:r>
    </w:p>
    <w:p w:rsidR="0097464B" w:rsidRPr="00745D33" w:rsidRDefault="0097464B" w:rsidP="0097464B">
      <w:pPr>
        <w:pStyle w:val="ListParagraph"/>
        <w:rPr>
          <w:rFonts w:ascii="Times New Roman" w:hAnsi="Times New Roman" w:cs="Times New Roman"/>
          <w:sz w:val="24"/>
          <w:szCs w:val="24"/>
        </w:rPr>
      </w:pPr>
      <w:r w:rsidRPr="00745D33">
        <w:rPr>
          <w:rFonts w:ascii="Times New Roman" w:hAnsi="Times New Roman" w:cs="Times New Roman"/>
          <w:sz w:val="24"/>
          <w:szCs w:val="24"/>
        </w:rPr>
        <w:t xml:space="preserve">__________________________________________________________________ </w:t>
      </w:r>
    </w:p>
    <w:p w:rsidR="0097464B" w:rsidRPr="00745D33" w:rsidRDefault="0097464B" w:rsidP="006B6686">
      <w:pPr>
        <w:pStyle w:val="ListParagraph"/>
        <w:numPr>
          <w:ilvl w:val="0"/>
          <w:numId w:val="1"/>
        </w:numPr>
        <w:rPr>
          <w:rFonts w:ascii="Times New Roman" w:hAnsi="Times New Roman" w:cs="Times New Roman"/>
          <w:sz w:val="24"/>
          <w:szCs w:val="24"/>
        </w:rPr>
      </w:pPr>
      <w:r w:rsidRPr="00745D33">
        <w:rPr>
          <w:rFonts w:ascii="Times New Roman" w:hAnsi="Times New Roman" w:cs="Times New Roman"/>
          <w:sz w:val="24"/>
          <w:szCs w:val="24"/>
        </w:rPr>
        <w:t>Which hormone or chemical component listed above is not secreted in the endocrine system?</w:t>
      </w:r>
    </w:p>
    <w:p w:rsidR="00BD0643" w:rsidRPr="00745D33" w:rsidRDefault="004C45ED" w:rsidP="003C7006">
      <w:pPr>
        <w:pStyle w:val="ListParagraph"/>
        <w:rPr>
          <w:rFonts w:ascii="Times New Roman" w:hAnsi="Times New Roman" w:cs="Times New Roman"/>
          <w:sz w:val="24"/>
          <w:szCs w:val="24"/>
        </w:rPr>
      </w:pPr>
      <w:r w:rsidRPr="00745D33">
        <w:rPr>
          <w:rFonts w:ascii="Times New Roman" w:hAnsi="Times New Roman" w:cs="Times New Roman"/>
          <w:sz w:val="24"/>
          <w:szCs w:val="24"/>
        </w:rPr>
        <w:t>_________________________________________________________________</w:t>
      </w:r>
    </w:p>
    <w:p w:rsidR="00BD0643" w:rsidRPr="00745D33" w:rsidRDefault="00BD0643" w:rsidP="00745D33">
      <w:pPr>
        <w:ind w:firstLine="720"/>
        <w:rPr>
          <w:rFonts w:ascii="Times New Roman" w:hAnsi="Times New Roman" w:cs="Times New Roman"/>
          <w:sz w:val="24"/>
          <w:szCs w:val="24"/>
        </w:rPr>
      </w:pPr>
      <w:r w:rsidRPr="00745D33">
        <w:rPr>
          <w:rFonts w:ascii="Times New Roman" w:hAnsi="Times New Roman" w:cs="Times New Roman"/>
          <w:sz w:val="24"/>
          <w:szCs w:val="24"/>
        </w:rPr>
        <w:t xml:space="preserve">From the survey conducted, the </w:t>
      </w:r>
      <w:r w:rsidR="00116D79" w:rsidRPr="00745D33">
        <w:rPr>
          <w:rFonts w:ascii="Times New Roman" w:hAnsi="Times New Roman" w:cs="Times New Roman"/>
          <w:sz w:val="24"/>
          <w:szCs w:val="24"/>
        </w:rPr>
        <w:t>following results were obtained. It was found that there are very few people who understand the link between the endocrine system and the digestive system. From the 8 people who responded to the questionnaire, 2 understood the relationship which exists between the endocrine system and the digestive system. 6 did not understand how the systems are related.</w:t>
      </w:r>
      <w:r w:rsidR="00BD7976" w:rsidRPr="00745D33">
        <w:rPr>
          <w:rFonts w:ascii="Times New Roman" w:hAnsi="Times New Roman" w:cs="Times New Roman"/>
          <w:sz w:val="24"/>
          <w:szCs w:val="24"/>
        </w:rPr>
        <w:t xml:space="preserve"> A majority of the respondents could not be able to </w:t>
      </w:r>
      <w:r w:rsidR="001F3DB4" w:rsidRPr="00745D33">
        <w:rPr>
          <w:rFonts w:ascii="Times New Roman" w:hAnsi="Times New Roman" w:cs="Times New Roman"/>
          <w:sz w:val="24"/>
          <w:szCs w:val="24"/>
        </w:rPr>
        <w:t xml:space="preserve">name hormones which help in the digestion system, their function and the </w:t>
      </w:r>
      <w:r w:rsidR="00173282" w:rsidRPr="00745D33">
        <w:rPr>
          <w:rFonts w:ascii="Times New Roman" w:hAnsi="Times New Roman" w:cs="Times New Roman"/>
          <w:sz w:val="24"/>
          <w:szCs w:val="24"/>
        </w:rPr>
        <w:t xml:space="preserve">glands which release them.  </w:t>
      </w:r>
    </w:p>
    <w:p w:rsidR="00173282" w:rsidRPr="00745D33" w:rsidRDefault="00173282" w:rsidP="00BD0643">
      <w:pPr>
        <w:rPr>
          <w:rFonts w:ascii="Times New Roman" w:hAnsi="Times New Roman" w:cs="Times New Roman"/>
          <w:sz w:val="24"/>
          <w:szCs w:val="24"/>
        </w:rPr>
      </w:pPr>
      <w:r w:rsidRPr="00745D33">
        <w:rPr>
          <w:rFonts w:ascii="Times New Roman" w:hAnsi="Times New Roman" w:cs="Times New Roman"/>
          <w:sz w:val="24"/>
          <w:szCs w:val="24"/>
        </w:rPr>
        <w:lastRenderedPageBreak/>
        <w:t>The graph below represents the graphical representation of the results which were obtained.</w:t>
      </w:r>
    </w:p>
    <w:p w:rsidR="00173282" w:rsidRPr="00745D33" w:rsidRDefault="00221FC1" w:rsidP="00BD0643">
      <w:pPr>
        <w:rPr>
          <w:rFonts w:ascii="Times New Roman" w:hAnsi="Times New Roman" w:cs="Times New Roman"/>
          <w:sz w:val="24"/>
          <w:szCs w:val="24"/>
        </w:rPr>
      </w:pPr>
      <w:r w:rsidRPr="00745D33">
        <w:rPr>
          <w:rFonts w:ascii="Times New Roman" w:hAnsi="Times New Roman" w:cs="Times New Roman"/>
          <w:noProof/>
          <w:sz w:val="24"/>
          <w:szCs w:val="24"/>
        </w:rPr>
        <w:drawing>
          <wp:inline distT="0" distB="0" distL="0" distR="0">
            <wp:extent cx="4572000" cy="2743200"/>
            <wp:effectExtent l="0" t="0" r="0" b="0"/>
            <wp:docPr id="1"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3FB4E65D-BBD2-415A-8ED3-AC0A1B087DF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sectPr w:rsidR="00173282" w:rsidRPr="00745D33" w:rsidSect="00E50AC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06F" w:usb1="1200FBEF" w:usb2="0004C000" w:usb3="00000000" w:csb0="00000001"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2710DE"/>
    <w:multiLevelType w:val="hybridMultilevel"/>
    <w:tmpl w:val="C5E0DF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YytDQwMDC2tDSxMDY2NDBV0lEKTi0uzszPAykwrAUAEL+ppywAAAA="/>
  </w:docVars>
  <w:rsids>
    <w:rsidRoot w:val="00341A5A"/>
    <w:rsid w:val="000F3A29"/>
    <w:rsid w:val="00116D79"/>
    <w:rsid w:val="001721E5"/>
    <w:rsid w:val="00173282"/>
    <w:rsid w:val="001F3DB4"/>
    <w:rsid w:val="00221FC1"/>
    <w:rsid w:val="002B33AD"/>
    <w:rsid w:val="00341A5A"/>
    <w:rsid w:val="003C7006"/>
    <w:rsid w:val="004C45ED"/>
    <w:rsid w:val="005C5245"/>
    <w:rsid w:val="006B6686"/>
    <w:rsid w:val="00745D33"/>
    <w:rsid w:val="008B022C"/>
    <w:rsid w:val="008B13DA"/>
    <w:rsid w:val="008F446D"/>
    <w:rsid w:val="0097464B"/>
    <w:rsid w:val="00A12B79"/>
    <w:rsid w:val="00AD1C3E"/>
    <w:rsid w:val="00BD0643"/>
    <w:rsid w:val="00BD7976"/>
    <w:rsid w:val="00E50AC2"/>
    <w:rsid w:val="00F51D6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0AC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21E5"/>
    <w:pPr>
      <w:ind w:left="720"/>
      <w:contextualSpacing/>
    </w:pPr>
  </w:style>
  <w:style w:type="paragraph" w:styleId="BalloonText">
    <w:name w:val="Balloon Text"/>
    <w:basedOn w:val="Normal"/>
    <w:link w:val="BalloonTextChar"/>
    <w:uiPriority w:val="99"/>
    <w:semiHidden/>
    <w:unhideWhenUsed/>
    <w:rsid w:val="003C70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700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71695270">
      <w:bodyDiv w:val="1"/>
      <w:marLeft w:val="0"/>
      <w:marRight w:val="0"/>
      <w:marTop w:val="0"/>
      <w:marBottom w:val="0"/>
      <w:divBdr>
        <w:top w:val="none" w:sz="0" w:space="0" w:color="auto"/>
        <w:left w:val="none" w:sz="0" w:space="0" w:color="auto"/>
        <w:bottom w:val="none" w:sz="0" w:space="0" w:color="auto"/>
        <w:right w:val="none" w:sz="0" w:space="0" w:color="auto"/>
      </w:divBdr>
    </w:div>
    <w:div w:id="1447307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chart1.xml><?xml version="1.0" encoding="utf-8"?>
<c:chartSpace xmlns:c="http://schemas.openxmlformats.org/drawingml/2006/chart" xmlns:a="http://schemas.openxmlformats.org/drawingml/2006/main" xmlns:r="http://schemas.openxmlformats.org/officeDocument/2006/relationships">
  <c:lang val="en-US"/>
  <c:chart>
    <c:title>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manualLayout>
          <c:layoutTarget val="inner"/>
          <c:xMode val="edge"/>
          <c:yMode val="edge"/>
          <c:x val="0.1257543744531934"/>
          <c:y val="0.16708333333333356"/>
          <c:w val="0.85202340332458593"/>
          <c:h val="0.40402012248468977"/>
        </c:manualLayout>
      </c:layout>
      <c:bar3DChart>
        <c:barDir val="col"/>
        <c:grouping val="clustered"/>
        <c:ser>
          <c:idx val="0"/>
          <c:order val="0"/>
          <c:tx>
            <c:strRef>
              <c:f>Sheet1!$B$1</c:f>
              <c:strCache>
                <c:ptCount val="1"/>
                <c:pt idx="0">
                  <c:v>Yes</c:v>
                </c:pt>
              </c:strCache>
            </c:strRef>
          </c:tx>
          <c:spPr>
            <a:solidFill>
              <a:schemeClr val="accent1"/>
            </a:solidFill>
            <a:ln>
              <a:noFill/>
            </a:ln>
            <a:effectLst/>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A</c:v>
                </c:pt>
                <c:pt idx="1">
                  <c:v>B</c:v>
                </c:pt>
                <c:pt idx="2">
                  <c:v>C</c:v>
                </c:pt>
                <c:pt idx="3">
                  <c:v>D</c:v>
                </c:pt>
                <c:pt idx="4">
                  <c:v>E</c:v>
                </c:pt>
                <c:pt idx="5">
                  <c:v>F</c:v>
                </c:pt>
                <c:pt idx="6">
                  <c:v>G</c:v>
                </c:pt>
                <c:pt idx="7">
                  <c:v>H</c:v>
                </c:pt>
              </c:strCache>
            </c:strRef>
          </c:cat>
          <c:val>
            <c:numRef>
              <c:f>Sheet1!$B$2:$B$9</c:f>
              <c:numCache>
                <c:formatCode>General</c:formatCode>
                <c:ptCount val="8"/>
                <c:pt idx="0">
                  <c:v>3</c:v>
                </c:pt>
                <c:pt idx="1">
                  <c:v>2</c:v>
                </c:pt>
                <c:pt idx="2">
                  <c:v>2</c:v>
                </c:pt>
                <c:pt idx="3">
                  <c:v>2</c:v>
                </c:pt>
                <c:pt idx="4">
                  <c:v>4</c:v>
                </c:pt>
                <c:pt idx="5">
                  <c:v>3</c:v>
                </c:pt>
                <c:pt idx="6">
                  <c:v>2</c:v>
                </c:pt>
                <c:pt idx="7">
                  <c:v>2</c:v>
                </c:pt>
              </c:numCache>
            </c:numRef>
          </c:val>
          <c:extLst xmlns:c16r2="http://schemas.microsoft.com/office/drawing/2015/06/chart">
            <c:ext xmlns:c16="http://schemas.microsoft.com/office/drawing/2014/chart" uri="{C3380CC4-5D6E-409C-BE32-E72D297353CC}">
              <c16:uniqueId val="{00000000-E1F8-433C-BF7A-3EA3466F5A2A}"/>
            </c:ext>
          </c:extLst>
        </c:ser>
        <c:ser>
          <c:idx val="1"/>
          <c:order val="1"/>
          <c:tx>
            <c:strRef>
              <c:f>Sheet1!$C$1</c:f>
              <c:strCache>
                <c:ptCount val="1"/>
                <c:pt idx="0">
                  <c:v>No</c:v>
                </c:pt>
              </c:strCache>
            </c:strRef>
          </c:tx>
          <c:spPr>
            <a:solidFill>
              <a:schemeClr val="accent2"/>
            </a:solidFill>
            <a:ln>
              <a:noFill/>
            </a:ln>
            <a:effectLst/>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A</c:v>
                </c:pt>
                <c:pt idx="1">
                  <c:v>B</c:v>
                </c:pt>
                <c:pt idx="2">
                  <c:v>C</c:v>
                </c:pt>
                <c:pt idx="3">
                  <c:v>D</c:v>
                </c:pt>
                <c:pt idx="4">
                  <c:v>E</c:v>
                </c:pt>
                <c:pt idx="5">
                  <c:v>F</c:v>
                </c:pt>
                <c:pt idx="6">
                  <c:v>G</c:v>
                </c:pt>
                <c:pt idx="7">
                  <c:v>H</c:v>
                </c:pt>
              </c:strCache>
            </c:strRef>
          </c:cat>
          <c:val>
            <c:numRef>
              <c:f>Sheet1!$C$2:$C$9</c:f>
              <c:numCache>
                <c:formatCode>General</c:formatCode>
                <c:ptCount val="8"/>
                <c:pt idx="0">
                  <c:v>5</c:v>
                </c:pt>
                <c:pt idx="1">
                  <c:v>6</c:v>
                </c:pt>
                <c:pt idx="2">
                  <c:v>6</c:v>
                </c:pt>
                <c:pt idx="3">
                  <c:v>6</c:v>
                </c:pt>
                <c:pt idx="4">
                  <c:v>4</c:v>
                </c:pt>
                <c:pt idx="5">
                  <c:v>5</c:v>
                </c:pt>
                <c:pt idx="6">
                  <c:v>6</c:v>
                </c:pt>
                <c:pt idx="7">
                  <c:v>6</c:v>
                </c:pt>
              </c:numCache>
            </c:numRef>
          </c:val>
          <c:extLst xmlns:c16r2="http://schemas.microsoft.com/office/drawing/2015/06/chart">
            <c:ext xmlns:c16="http://schemas.microsoft.com/office/drawing/2014/chart" uri="{C3380CC4-5D6E-409C-BE32-E72D297353CC}">
              <c16:uniqueId val="{00000001-E1F8-433C-BF7A-3EA3466F5A2A}"/>
            </c:ext>
          </c:extLst>
        </c:ser>
        <c:dLbls>
          <c:showVal val="1"/>
        </c:dLbls>
        <c:shape val="box"/>
        <c:axId val="105502208"/>
        <c:axId val="105504128"/>
        <c:axId val="0"/>
      </c:bar3DChart>
      <c:catAx>
        <c:axId val="105502208"/>
        <c:scaling>
          <c:orientation val="minMax"/>
        </c:scaling>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 - H Represents</a:t>
                </a:r>
                <a:r>
                  <a:rPr lang="en-US" baseline="0"/>
                  <a:t> questions 1 - 8</a:t>
                </a:r>
                <a:endParaRPr lang="en-US"/>
              </a:p>
            </c:rich>
          </c:tx>
          <c:spPr>
            <a:noFill/>
            <a:ln>
              <a:noFill/>
            </a:ln>
            <a:effectLst/>
          </c:spPr>
        </c:title>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5504128"/>
        <c:crosses val="autoZero"/>
        <c:auto val="1"/>
        <c:lblAlgn val="ctr"/>
        <c:lblOffset val="100"/>
      </c:catAx>
      <c:valAx>
        <c:axId val="105504128"/>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Respondents </a:t>
                </a:r>
              </a:p>
            </c:rich>
          </c:tx>
          <c:spPr>
            <a:noFill/>
            <a:ln>
              <a:noFill/>
            </a:ln>
            <a:effectLst/>
          </c:spPr>
        </c:title>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550220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791</Words>
  <Characters>4510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Emmanuel Anasi</dc:creator>
  <cp:lastModifiedBy>ADM</cp:lastModifiedBy>
  <cp:revision>2</cp:revision>
  <dcterms:created xsi:type="dcterms:W3CDTF">2019-11-24T11:42:00Z</dcterms:created>
  <dcterms:modified xsi:type="dcterms:W3CDTF">2019-11-24T11:42:00Z</dcterms:modified>
</cp:coreProperties>
</file>